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Green</w:t>
        <w:br w:type="textWrapping"/>
        <w:t xml:space="preserve">Catherine Rogers</w:t>
        <w:br w:type="textWrapping"/>
        <w:t xml:space="preserve">Section 03</w:t>
        <w:br w:type="textWrapping"/>
        <w:t xml:space="preserve">11/10/2016</w:t>
        <w:br w:type="textWrapping"/>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In our American society, we are restricted from many things that will provide us happiness. For a long time, the banning of books has been an issue in our nation and has caused authors such as Ray Bradbury to write a piece a of literature,</w:t>
      </w:r>
      <w:r w:rsidDel="00000000" w:rsidR="00000000" w:rsidRPr="00000000">
        <w:rPr>
          <w:rFonts w:ascii="Times New Roman" w:cs="Times New Roman" w:eastAsia="Times New Roman" w:hAnsi="Times New Roman"/>
          <w:b w:val="1"/>
          <w:i w:val="1"/>
          <w:sz w:val="24"/>
          <w:szCs w:val="24"/>
          <w:rtl w:val="0"/>
        </w:rPr>
        <w:t xml:space="preserve"> Fahrenheit 451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Fahrenheit 451</w:t>
      </w:r>
      <w:r w:rsidDel="00000000" w:rsidR="00000000" w:rsidRPr="00000000">
        <w:rPr>
          <w:rFonts w:ascii="Times New Roman" w:cs="Times New Roman" w:eastAsia="Times New Roman" w:hAnsi="Times New Roman"/>
          <w:sz w:val="24"/>
          <w:szCs w:val="24"/>
          <w:rtl w:val="0"/>
        </w:rPr>
        <w:t xml:space="preserve"> was written to inform people about the present and future of banishing intellectual thought or books that permits an individual to develop independent thoughts. Also, the book informs the reader about firemen being charged with the duty of setting books on fire and the places in which they reside. With a powerful but important image, </w:t>
      </w:r>
      <w:r w:rsidDel="00000000" w:rsidR="00000000" w:rsidRPr="00000000">
        <w:rPr>
          <w:rFonts w:ascii="Times New Roman" w:cs="Times New Roman" w:eastAsia="Times New Roman" w:hAnsi="Times New Roman"/>
          <w:b w:val="1"/>
          <w:i w:val="1"/>
          <w:sz w:val="24"/>
          <w:szCs w:val="24"/>
          <w:rtl w:val="0"/>
        </w:rPr>
        <w:t xml:space="preserve">Fahrenheit 451</w:t>
      </w:r>
      <w:r w:rsidDel="00000000" w:rsidR="00000000" w:rsidRPr="00000000">
        <w:rPr>
          <w:rFonts w:ascii="Times New Roman" w:cs="Times New Roman" w:eastAsia="Times New Roman" w:hAnsi="Times New Roman"/>
          <w:sz w:val="24"/>
          <w:szCs w:val="24"/>
          <w:rtl w:val="0"/>
        </w:rPr>
        <w:t xml:space="preserve"> was removed from reading lists of many high schools.  </w:t>
        <w:tab/>
        <w:br w:type="textWrapping"/>
        <w:t xml:space="preserve"> </w:t>
        <w:tab/>
        <w:t xml:space="preserve">A black and white cartoon image with a dark background illustrates Ray Bradbury with a crooked smile. A banned book quote from Bradbury was inscribed on his chest; “You don’t have to burn books to destroy a culture. Just get people to stop reading them.” His long, white hair is stranded with black lines that are connected to his scalp. The right side Bradbury’s face is coated in black to even out the black and white scheme and covers a huge portion of his right ear. His exaggerated glasses and nose seems to be slightly crooked. </w:t>
        <w:br w:type="textWrapping"/>
        <w:t xml:space="preserve"> </w:t>
        <w:tab/>
        <w:t xml:space="preserve">Bradbury’s contains five long and black lines with a perfectly short and black line in top left side which indicates his wrinkles. His wrinkles escalates to his eyes, mouth and lower, double chin. He contains an oval shaped body that is covered in white with lack of body definition. Bradbury’s eyes seem to be slightly crooked as well. The illustration of the quote itself contains bold words such as BURN or PEOPLE which signifies the key terms which helps Bradbury to further his message. </w:t>
        <w:tab/>
        <w:br w:type="textWrapping"/>
        <w:t xml:space="preserve"> </w:t>
        <w:tab/>
        <w:t xml:space="preserve">Bradbury believes that a banned book should not be tortured through flames. With his face being on the image, it signifies him directly speaking to the individual face to face. Due to his neutral smile, he recites his quote with endearment which inspires the person to rebel against the banishment of banned books. Furthermore, this image will draw a group of people to protest against banned books. Without showing himself in person, Bradbury gives orders to our society and opens the doors for justice.</w:t>
        <w:br w:type="textWrapping"/>
        <w:t xml:space="preserve"> </w:t>
        <w:tab/>
        <w:t xml:space="preserve">With this image rebelling against the torture of banned books, people will be influenced to tune in to this situation. The extent to which people will react to this dilemma will be enormous. As people of this country, we have to take a stance to what is right or wrong. It will never be hurtful to communicate with others about important topics. Bradbury’s image effectively communicates with individuals because his illustrated face is the head of a powerful movement. </w:t>
      </w:r>
      <w:r w:rsidDel="00000000" w:rsidR="00000000" w:rsidRPr="00000000">
        <w:rPr>
          <w:rFonts w:ascii="Times New Roman" w:cs="Times New Roman" w:eastAsia="Times New Roman" w:hAnsi="Times New Roman"/>
          <w:sz w:val="24"/>
          <w:szCs w:val="24"/>
          <w:rtl w:val="0"/>
        </w:rPr>
        <w:tab/>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